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B0" w:rsidRDefault="007207B0" w:rsidP="005054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07B0" w:rsidRDefault="007207B0" w:rsidP="005054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07B0">
        <w:rPr>
          <w:rFonts w:ascii="Times New Roman" w:hAnsi="Times New Roman" w:cs="Times New Roman"/>
          <w:b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-258445</wp:posOffset>
            </wp:positionV>
            <wp:extent cx="1181100" cy="1352550"/>
            <wp:effectExtent l="1905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7B0" w:rsidRDefault="007207B0" w:rsidP="005054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07B0" w:rsidRDefault="007207B0" w:rsidP="005054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5448" w:rsidRPr="00730589" w:rsidRDefault="00505448" w:rsidP="005054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Przedmiotowe Zasady</w:t>
      </w:r>
      <w:r w:rsidRPr="00730589">
        <w:rPr>
          <w:rFonts w:ascii="Times New Roman" w:hAnsi="Times New Roman" w:cs="Times New Roman"/>
          <w:b/>
          <w:sz w:val="40"/>
          <w:szCs w:val="40"/>
        </w:rPr>
        <w:t xml:space="preserve"> Oceniania</w:t>
      </w:r>
    </w:p>
    <w:p w:rsidR="00505448" w:rsidRPr="00730589" w:rsidRDefault="007207B0" w:rsidP="005054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 geograf</w:t>
      </w:r>
      <w:r w:rsidR="00505448">
        <w:rPr>
          <w:rFonts w:ascii="Times New Roman" w:hAnsi="Times New Roman" w:cs="Times New Roman"/>
          <w:b/>
          <w:sz w:val="40"/>
          <w:szCs w:val="40"/>
        </w:rPr>
        <w:t>ii w  klasie VII</w:t>
      </w:r>
      <w:r w:rsidR="00505448" w:rsidRPr="0073058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7B0" w:rsidRDefault="007207B0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7B0" w:rsidRDefault="007207B0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7B0" w:rsidRDefault="007207B0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7B0" w:rsidRDefault="007207B0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7B0" w:rsidRPr="00730589" w:rsidRDefault="007207B0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30589">
        <w:rPr>
          <w:rFonts w:ascii="Times New Roman" w:hAnsi="Times New Roman" w:cs="Times New Roman"/>
          <w:sz w:val="24"/>
          <w:szCs w:val="24"/>
        </w:rPr>
        <w:t xml:space="preserve">Zadaniem PSO jest zapewnienie trafnego, rzetelnego, jawnego i obiektywnego oceniania wspierającego rozwój ucznia, uwzględniającego indywidualne cechy psychofizyczne ucznia. </w:t>
      </w:r>
    </w:p>
    <w:p w:rsidR="00505448" w:rsidRPr="00730589" w:rsidRDefault="00505448" w:rsidP="00505448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Na początku roku szkolnego nauczyciel (wychowawca) zapoznaje uczniów oraz ich rodziców (prawnych opiekunów) o wymaganiach i kryteriach oceniania z przedmiotu.</w:t>
      </w:r>
    </w:p>
    <w:p w:rsidR="00505448" w:rsidRPr="00730589" w:rsidRDefault="00505448" w:rsidP="00505448">
      <w:pPr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  <w:r w:rsidRPr="00730589">
        <w:rPr>
          <w:rFonts w:ascii="Times New Roman" w:hAnsi="Times New Roman" w:cs="Times New Roman"/>
          <w:b/>
          <w:sz w:val="24"/>
          <w:szCs w:val="24"/>
        </w:rPr>
        <w:t xml:space="preserve">I. Formy sprawdzania i oceniania wiedzy i umiejętności uczniów.   </w:t>
      </w:r>
    </w:p>
    <w:p w:rsidR="00505448" w:rsidRPr="007207B0" w:rsidRDefault="00505448" w:rsidP="00505448">
      <w:pPr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a) Ocenianie</w:t>
      </w:r>
      <w:r>
        <w:rPr>
          <w:rFonts w:ascii="Times New Roman" w:hAnsi="Times New Roman" w:cs="Times New Roman"/>
          <w:b/>
          <w:sz w:val="24"/>
          <w:szCs w:val="24"/>
        </w:rPr>
        <w:t xml:space="preserve"> bieżące na zaję</w:t>
      </w:r>
      <w:r w:rsidR="007207B0">
        <w:rPr>
          <w:rFonts w:ascii="Times New Roman" w:hAnsi="Times New Roman" w:cs="Times New Roman"/>
          <w:b/>
          <w:sz w:val="24"/>
          <w:szCs w:val="24"/>
        </w:rPr>
        <w:t>ciach geograf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3058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4221"/>
        <w:gridCol w:w="5243"/>
      </w:tblGrid>
      <w:tr w:rsidR="00505448" w:rsidRPr="00730589" w:rsidTr="007207B0">
        <w:tc>
          <w:tcPr>
            <w:tcW w:w="4221" w:type="dxa"/>
          </w:tcPr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Kategoria ważności ocen</w:t>
            </w:r>
          </w:p>
        </w:tc>
        <w:tc>
          <w:tcPr>
            <w:tcW w:w="5243" w:type="dxa"/>
          </w:tcPr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Zakres podlegający ocenianiu</w:t>
            </w:r>
          </w:p>
        </w:tc>
      </w:tr>
      <w:tr w:rsidR="00505448" w:rsidRPr="00730589" w:rsidTr="007207B0">
        <w:tc>
          <w:tcPr>
            <w:tcW w:w="4221" w:type="dxa"/>
          </w:tcPr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Prace klasowe,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 xml:space="preserve">sprawdziany,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243" w:type="dxa"/>
          </w:tcPr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sprawdziany z działów programowych (minimum 1 godzina lekcyjna);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 xml:space="preserve">- testy przedmiotowe, 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szczególne osiągnięcia w konkursach pozaszkolnych –laureaci i finaliści</w:t>
            </w:r>
          </w:p>
        </w:tc>
      </w:tr>
      <w:tr w:rsidR="00505448" w:rsidRPr="00730589" w:rsidTr="007207B0">
        <w:tc>
          <w:tcPr>
            <w:tcW w:w="4221" w:type="dxa"/>
          </w:tcPr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 xml:space="preserve">Odpowiedzi ustne, 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Kartkówki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243" w:type="dxa"/>
          </w:tcPr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odpowiedź ustna ze wskazanego tematu (zadania);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ćwiczenia (w zeszycie ćwiczeń), samodzielnie wykonane na lekcji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kartkówka (do 15 minut)- maksymalnie 3 tematy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</w:p>
        </w:tc>
      </w:tr>
      <w:tr w:rsidR="00505448" w:rsidRPr="00730589" w:rsidTr="007207B0">
        <w:tc>
          <w:tcPr>
            <w:tcW w:w="4221" w:type="dxa"/>
          </w:tcPr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Prace domowe,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zaangażowanie ucznia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243" w:type="dxa"/>
          </w:tcPr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pisemne prace;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ustne prace;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dodatkowe prace;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referaty, prezentacje multimedialne, projekty;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aktywność na lekcji (indywidualna i w grupie);</w:t>
            </w:r>
          </w:p>
          <w:p w:rsidR="00505448" w:rsidRPr="00730589" w:rsidRDefault="00505448" w:rsidP="00B2233B">
            <w:pPr>
              <w:contextualSpacing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- przygotowanie do zajęć;</w:t>
            </w:r>
          </w:p>
          <w:p w:rsidR="00505448" w:rsidRPr="00730589" w:rsidRDefault="00505448" w:rsidP="00B413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pomocy do zajęć,</w:t>
            </w:r>
            <w:r w:rsidR="00B41362" w:rsidRPr="00730589">
              <w:rPr>
                <w:sz w:val="24"/>
                <w:szCs w:val="24"/>
              </w:rPr>
              <w:t xml:space="preserve"> </w:t>
            </w:r>
          </w:p>
        </w:tc>
      </w:tr>
    </w:tbl>
    <w:p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</w:p>
    <w:p w:rsidR="00505448" w:rsidRPr="007207B0" w:rsidRDefault="00505448" w:rsidP="00505448">
      <w:pPr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Zasady sprawdzania osiągnięć postępów ucznia.</w:t>
      </w:r>
    </w:p>
    <w:p w:rsidR="00505448" w:rsidRPr="00730589" w:rsidRDefault="007207B0" w:rsidP="007207B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 xml:space="preserve">Sprawdzanie osiągnięć postępów cechuje obiektywizm, indywidualizacja, konsekwencja, </w:t>
      </w:r>
    </w:p>
    <w:p w:rsidR="00505448" w:rsidRPr="00730589" w:rsidRDefault="00505448" w:rsidP="007207B0">
      <w:pPr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systematyczność i jawność. </w:t>
      </w:r>
    </w:p>
    <w:p w:rsidR="00505448" w:rsidRPr="00730589" w:rsidRDefault="007207B0" w:rsidP="007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>Przy ocenianiu uwzględnia się zalecenia Poradni Psychologiczno – Pedagogicznej.</w:t>
      </w:r>
    </w:p>
    <w:p w:rsidR="00505448" w:rsidRPr="00730589" w:rsidRDefault="007207B0" w:rsidP="007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>Pisemny sprawdzian godzinny o</w:t>
      </w:r>
      <w:r w:rsidR="00505448">
        <w:rPr>
          <w:rFonts w:ascii="Times New Roman" w:hAnsi="Times New Roman" w:cs="Times New Roman"/>
          <w:sz w:val="24"/>
          <w:szCs w:val="24"/>
        </w:rPr>
        <w:t>bejmuje materiał z jednego lub dwóch krótkich działów</w:t>
      </w:r>
      <w:r w:rsidR="00505448" w:rsidRPr="00730589">
        <w:rPr>
          <w:rFonts w:ascii="Times New Roman" w:hAnsi="Times New Roman" w:cs="Times New Roman"/>
          <w:sz w:val="24"/>
          <w:szCs w:val="24"/>
        </w:rPr>
        <w:t xml:space="preserve">. Zapowiedziany jest, co </w:t>
      </w:r>
      <w:r w:rsidR="00505448">
        <w:rPr>
          <w:rFonts w:ascii="Times New Roman" w:hAnsi="Times New Roman" w:cs="Times New Roman"/>
          <w:sz w:val="24"/>
          <w:szCs w:val="24"/>
        </w:rPr>
        <w:t xml:space="preserve"> </w:t>
      </w:r>
      <w:r w:rsidR="00505448" w:rsidRPr="00730589">
        <w:rPr>
          <w:rFonts w:ascii="Times New Roman" w:hAnsi="Times New Roman" w:cs="Times New Roman"/>
          <w:sz w:val="24"/>
          <w:szCs w:val="24"/>
        </w:rPr>
        <w:t xml:space="preserve">najmniej na tydzień przed </w:t>
      </w:r>
      <w:r w:rsidR="00505448">
        <w:rPr>
          <w:rFonts w:ascii="Times New Roman" w:hAnsi="Times New Roman" w:cs="Times New Roman"/>
          <w:sz w:val="24"/>
          <w:szCs w:val="24"/>
        </w:rPr>
        <w:t xml:space="preserve"> </w:t>
      </w:r>
      <w:r w:rsidR="00505448" w:rsidRPr="00730589">
        <w:rPr>
          <w:rFonts w:ascii="Times New Roman" w:hAnsi="Times New Roman" w:cs="Times New Roman"/>
          <w:sz w:val="24"/>
          <w:szCs w:val="24"/>
        </w:rPr>
        <w:t xml:space="preserve">planowanym </w:t>
      </w:r>
      <w:r w:rsidR="00505448">
        <w:rPr>
          <w:rFonts w:ascii="Times New Roman" w:hAnsi="Times New Roman" w:cs="Times New Roman"/>
          <w:sz w:val="24"/>
          <w:szCs w:val="24"/>
        </w:rPr>
        <w:t xml:space="preserve"> </w:t>
      </w:r>
      <w:r w:rsidR="00505448" w:rsidRPr="00730589">
        <w:rPr>
          <w:rFonts w:ascii="Times New Roman" w:hAnsi="Times New Roman" w:cs="Times New Roman"/>
          <w:sz w:val="24"/>
          <w:szCs w:val="24"/>
        </w:rPr>
        <w:t xml:space="preserve">terminem. </w:t>
      </w:r>
    </w:p>
    <w:p w:rsidR="00505448" w:rsidRPr="00730589" w:rsidRDefault="007207B0" w:rsidP="007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>Praca klasowa poprzedzona jest lekcją powtórzeniową z podaniem kryteriów i wymagań edukacyjnych</w:t>
      </w:r>
      <w:r w:rsidR="00505448">
        <w:rPr>
          <w:rFonts w:ascii="Times New Roman" w:hAnsi="Times New Roman" w:cs="Times New Roman"/>
          <w:sz w:val="24"/>
          <w:szCs w:val="24"/>
        </w:rPr>
        <w:t>.</w:t>
      </w:r>
    </w:p>
    <w:p w:rsidR="00505448" w:rsidRPr="00730589" w:rsidRDefault="007207B0" w:rsidP="00720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 xml:space="preserve"> Prace klasowe, sprawdziany, odpowiedzi ustne i prace domowe są obowiązkowe.</w:t>
      </w:r>
    </w:p>
    <w:p w:rsidR="00505448" w:rsidRDefault="00505448" w:rsidP="00720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Uczeń nieobecny na pracy klasowej, sprawdzianie ma obowiązek ją zaliczyć w formie</w:t>
      </w:r>
      <w:r w:rsidRPr="00730589">
        <w:rPr>
          <w:rFonts w:ascii="Times New Roman" w:hAnsi="Times New Roman" w:cs="Times New Roman"/>
          <w:sz w:val="24"/>
          <w:szCs w:val="24"/>
        </w:rPr>
        <w:br/>
        <w:t xml:space="preserve"> i czasie ustalonym z nauczycielem.</w:t>
      </w:r>
    </w:p>
    <w:p w:rsidR="007207B0" w:rsidRPr="00730589" w:rsidRDefault="007207B0" w:rsidP="00720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448" w:rsidRPr="00730589" w:rsidRDefault="007207B0" w:rsidP="00720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 xml:space="preserve"> Nauczyciel ma obowiązek zwrócić sprawdzone prace klasowe, sprawdziany, testy </w:t>
      </w:r>
    </w:p>
    <w:p w:rsidR="00505448" w:rsidRPr="00730589" w:rsidRDefault="00505448" w:rsidP="00720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i kartkówki w terminie do dwóch tygodni </w:t>
      </w:r>
      <w:r w:rsidR="007207B0">
        <w:rPr>
          <w:rFonts w:ascii="Times New Roman" w:hAnsi="Times New Roman" w:cs="Times New Roman"/>
          <w:sz w:val="24"/>
          <w:szCs w:val="24"/>
        </w:rPr>
        <w:t>roboczych.</w:t>
      </w:r>
    </w:p>
    <w:p w:rsidR="00505448" w:rsidRPr="00730589" w:rsidRDefault="007207B0" w:rsidP="007207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 xml:space="preserve"> W razie wątpliwości, co do prawidłowości oceny ucznia, nauczyciel przeprowadza rozmowę z uczniem, w celu jej wyjaśnienia.</w:t>
      </w:r>
      <w:r w:rsidR="00505448" w:rsidRPr="00730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05448" w:rsidRPr="00730589" w:rsidRDefault="007207B0" w:rsidP="007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 xml:space="preserve"> Każdy uczeń ma prawo do poprawy ocen cząstkowych według następujących zasad: </w:t>
      </w:r>
    </w:p>
    <w:p w:rsidR="00505448" w:rsidRPr="00730589" w:rsidRDefault="00505448" w:rsidP="00720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- </w:t>
      </w:r>
      <w:r w:rsidRPr="00126DAA">
        <w:rPr>
          <w:rFonts w:ascii="Times New Roman" w:hAnsi="Times New Roman" w:cs="Times New Roman"/>
          <w:b/>
          <w:sz w:val="24"/>
          <w:szCs w:val="24"/>
        </w:rPr>
        <w:t>wszystkie prace klasowe</w:t>
      </w:r>
      <w:r w:rsidRPr="00730589">
        <w:rPr>
          <w:rFonts w:ascii="Times New Roman" w:hAnsi="Times New Roman" w:cs="Times New Roman"/>
          <w:sz w:val="24"/>
          <w:szCs w:val="24"/>
        </w:rPr>
        <w:t xml:space="preserve"> – w ciągu 1 tygodnia od daty otrzymania, </w:t>
      </w:r>
    </w:p>
    <w:p w:rsidR="00505448" w:rsidRPr="00730589" w:rsidRDefault="00505448" w:rsidP="00720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  <w:r w:rsidRPr="0073058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6DAA">
        <w:rPr>
          <w:rFonts w:ascii="Times New Roman" w:hAnsi="Times New Roman" w:cs="Times New Roman"/>
          <w:b/>
          <w:sz w:val="24"/>
          <w:szCs w:val="24"/>
        </w:rPr>
        <w:t>sprawdziany w semestrze</w:t>
      </w:r>
      <w:r w:rsidRPr="00730589">
        <w:rPr>
          <w:rFonts w:ascii="Times New Roman" w:hAnsi="Times New Roman" w:cs="Times New Roman"/>
          <w:sz w:val="24"/>
          <w:szCs w:val="24"/>
        </w:rPr>
        <w:t xml:space="preserve"> – w ciągu 1 tygodnia od daty otrzymania, </w:t>
      </w:r>
    </w:p>
    <w:p w:rsidR="00505448" w:rsidRPr="00126DAA" w:rsidRDefault="00505448" w:rsidP="007207B0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- </w:t>
      </w:r>
      <w:r w:rsidRPr="00126DAA">
        <w:rPr>
          <w:rFonts w:ascii="Times New Roman" w:hAnsi="Times New Roman" w:cs="Times New Roman"/>
          <w:b/>
          <w:sz w:val="24"/>
          <w:szCs w:val="24"/>
        </w:rPr>
        <w:t>kartkówki</w:t>
      </w:r>
      <w:r w:rsidRPr="00730589">
        <w:rPr>
          <w:rFonts w:ascii="Times New Roman" w:hAnsi="Times New Roman" w:cs="Times New Roman"/>
          <w:sz w:val="24"/>
          <w:szCs w:val="24"/>
        </w:rPr>
        <w:t xml:space="preserve">, odpowiedzi ustne, prace domowe i oceny za prowadzenie zeszytu – </w:t>
      </w:r>
      <w:r w:rsidRPr="00126DAA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podlegają poprawie. </w:t>
      </w:r>
    </w:p>
    <w:p w:rsidR="00505448" w:rsidRPr="00730589" w:rsidRDefault="00505448" w:rsidP="00720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448" w:rsidRPr="00730589" w:rsidRDefault="007207B0" w:rsidP="0050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 xml:space="preserve">Uczeń, który w terminie nie poprawi oceny, traci prawo do poprawy tej pracy. </w:t>
      </w:r>
    </w:p>
    <w:p w:rsidR="00505448" w:rsidRPr="00730589" w:rsidRDefault="007207B0" w:rsidP="0050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 xml:space="preserve">Poprawa prac klasowych i sprawdzianów ocenionych na stopień niedostateczny i ocenę pozytywną nie jest obowiązkowa. </w:t>
      </w:r>
    </w:p>
    <w:p w:rsidR="00505448" w:rsidRPr="00126DAA" w:rsidRDefault="007207B0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126DAA">
        <w:rPr>
          <w:rFonts w:ascii="Times New Roman" w:hAnsi="Times New Roman" w:cs="Times New Roman"/>
          <w:sz w:val="24"/>
          <w:szCs w:val="24"/>
          <w:u w:val="single"/>
        </w:rPr>
        <w:t>Uczeń ma prawo do dwukrotnego zgłoszenia nieprzygotowania do lekcji w ciągu semestru.</w:t>
      </w:r>
    </w:p>
    <w:p w:rsidR="00505448" w:rsidRPr="00730589" w:rsidRDefault="007207B0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>Częste nieprzygotowanie (powyżej 2 razy) jest traktowane, jako brak wiadomości z danego zakresu i podlega ocenie.</w:t>
      </w:r>
    </w:p>
    <w:p w:rsidR="00505448" w:rsidRPr="00730589" w:rsidRDefault="007207B0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>Przez nieprzygotowanie do lekcji rozumiemy:</w:t>
      </w:r>
    </w:p>
    <w:p w:rsidR="00505448" w:rsidRPr="00730589" w:rsidRDefault="00505448" w:rsidP="0050544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-</w:t>
      </w:r>
      <w:r w:rsidRPr="00730589">
        <w:rPr>
          <w:rFonts w:ascii="Times New Roman" w:hAnsi="Times New Roman" w:cs="Times New Roman"/>
          <w:sz w:val="24"/>
          <w:szCs w:val="24"/>
        </w:rPr>
        <w:tab/>
        <w:t>brak pracy domowej;</w:t>
      </w:r>
    </w:p>
    <w:p w:rsidR="00505448" w:rsidRDefault="00505448" w:rsidP="0050544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-</w:t>
      </w:r>
      <w:r w:rsidRPr="00730589">
        <w:rPr>
          <w:rFonts w:ascii="Times New Roman" w:hAnsi="Times New Roman" w:cs="Times New Roman"/>
          <w:sz w:val="24"/>
          <w:szCs w:val="24"/>
        </w:rPr>
        <w:tab/>
        <w:t>nieprz</w:t>
      </w:r>
      <w:r>
        <w:rPr>
          <w:rFonts w:ascii="Times New Roman" w:hAnsi="Times New Roman" w:cs="Times New Roman"/>
          <w:sz w:val="24"/>
          <w:szCs w:val="24"/>
        </w:rPr>
        <w:t>ygotowanie do odpowiedzi ustnej</w:t>
      </w:r>
    </w:p>
    <w:p w:rsidR="00505448" w:rsidRPr="00730589" w:rsidRDefault="00505448" w:rsidP="0050544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brak podręcznika, zeszytu.</w:t>
      </w:r>
    </w:p>
    <w:p w:rsidR="00505448" w:rsidRPr="00730589" w:rsidRDefault="007207B0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>Aktywność na lekcji jest traktowana, jako prezentacja umiejętności i wiedzy ucznia i podlega ocenie.</w:t>
      </w:r>
    </w:p>
    <w:p w:rsidR="00505448" w:rsidRPr="00730589" w:rsidRDefault="00505448" w:rsidP="005054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Za niesamodzielną pracę w czasie pracy klasowej/sprawdzianu uczeń otrzymuje ocenę niedostateczną.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  <w:r w:rsidR="007207B0">
        <w:rPr>
          <w:rFonts w:ascii="Times New Roman" w:hAnsi="Times New Roman" w:cs="Times New Roman"/>
          <w:sz w:val="24"/>
          <w:szCs w:val="24"/>
        </w:rPr>
        <w:t>-</w:t>
      </w:r>
      <w:r w:rsidRPr="00730589">
        <w:rPr>
          <w:rFonts w:ascii="Times New Roman" w:hAnsi="Times New Roman" w:cs="Times New Roman"/>
          <w:sz w:val="24"/>
          <w:szCs w:val="24"/>
        </w:rPr>
        <w:t xml:space="preserve">Prace domowe ucznia – podlegają sprawdzeniu, ale nie zawsze ocenie, </w:t>
      </w:r>
    </w:p>
    <w:p w:rsidR="00505448" w:rsidRPr="00730589" w:rsidRDefault="00505448" w:rsidP="00505448">
      <w:pPr>
        <w:tabs>
          <w:tab w:val="left" w:pos="2314"/>
        </w:tabs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• prace domowe ucznia – niektóre podlegają sprawdzeniu następnego dnia w formie kartkówki na lekcji, a uzyskana ocena wpisana jest do dziennika, jako praca domowa.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720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II. Formy poprawy oceny niedostatecznej przez uczniów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1. Poprawie podlegają: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  <w:t>a) sprawdziany;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  <w:t>b) prace klasowe;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2. Na prośbę ucznia lub rodzica, uczeń ma prawo do poprawy pracy klasowej, z której otrzymał ocenę niedostateczną w terminie 10 dni nauki szkolnej, od jej otrzymania.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3. Ocena otrzymana z poprawy jest wpisywana do dziennika obok wcześniej otrzymanej oceny niedostatecznej.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lastRenderedPageBreak/>
        <w:t>4. Kartkówki, odpowiedzi ustne nie podlegają poprawie.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III. Umowa w sprawie nieprzygotowania się ucznia do zajęć.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1. Uczeń ma prawo być nieprzygotowanym do zajęć: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  <w:t>a) wskutek wypadków losowych;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  <w:t>b) z powodu choroby trwającej dłużej niż 3 dni;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  <w:t>c) po powrocie z sanatorium, szpitala lub uzdrowiska;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2. W przypadkach wymienionych w punkcie 1 uczeń ma prawo być nieoceniany przez 5 dni (tydzień roboczy) od powrotu do szkoły.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3. Na uzupełnienie wiadomości uczeń ma 5 dni (tydzień roboczy), po upływie tego terminu uczeń jest traktowany na równi z pozostałymi uczniami.</w:t>
      </w:r>
    </w:p>
    <w:p w:rsidR="00505448" w:rsidRPr="00730589" w:rsidRDefault="00505448" w:rsidP="007207B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VI. Ustalanie oceny klasyfikacyjnej śródrocznej i rocznej.</w:t>
      </w:r>
    </w:p>
    <w:p w:rsidR="00505448" w:rsidRPr="00730589" w:rsidRDefault="00505448" w:rsidP="00505448">
      <w:pPr>
        <w:pStyle w:val="001Tekstpunktykropki"/>
        <w:spacing w:after="57"/>
        <w:ind w:left="170" w:hanging="17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730589">
        <w:rPr>
          <w:rFonts w:ascii="Times New Roman" w:hAnsi="Times New Roman" w:cs="Times New Roman"/>
          <w:sz w:val="24"/>
          <w:szCs w:val="24"/>
        </w:rPr>
        <w:t xml:space="preserve"> otrzymuje uczeń, który nabył większość umiejętności sprzyjających osiągnięciu wymagań podstawowych i potrafi je wykorzystać w sytuacjach typowych; </w:t>
      </w:r>
    </w:p>
    <w:p w:rsidR="00505448" w:rsidRPr="00730589" w:rsidRDefault="00505448" w:rsidP="00505448">
      <w:pPr>
        <w:tabs>
          <w:tab w:val="left" w:pos="170"/>
        </w:tabs>
        <w:autoSpaceDE w:val="0"/>
        <w:autoSpaceDN w:val="0"/>
        <w:adjustRightInd w:val="0"/>
        <w:spacing w:after="57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589">
        <w:rPr>
          <w:rFonts w:ascii="Times New Roman" w:hAnsi="Times New Roman" w:cs="Times New Roman"/>
          <w:b/>
          <w:color w:val="000000"/>
          <w:sz w:val="24"/>
          <w:szCs w:val="24"/>
        </w:rPr>
        <w:t>Ocenę dostateczną</w:t>
      </w:r>
      <w:r w:rsidRPr="00730589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 nabył wszystkie umiejętności sprzyjające osiągnięciu wymagań podstawowych i potrafi je wykorzystać w sytuacjach typowych;  </w:t>
      </w:r>
    </w:p>
    <w:p w:rsidR="00505448" w:rsidRPr="00730589" w:rsidRDefault="00505448" w:rsidP="00505448">
      <w:pPr>
        <w:tabs>
          <w:tab w:val="left" w:pos="170"/>
        </w:tabs>
        <w:autoSpaceDE w:val="0"/>
        <w:autoSpaceDN w:val="0"/>
        <w:adjustRightInd w:val="0"/>
        <w:spacing w:after="57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589">
        <w:rPr>
          <w:rFonts w:ascii="Times New Roman" w:hAnsi="Times New Roman" w:cs="Times New Roman"/>
          <w:b/>
          <w:color w:val="000000"/>
          <w:sz w:val="24"/>
          <w:szCs w:val="24"/>
        </w:rPr>
        <w:t>Ocenę dobrą</w:t>
      </w:r>
      <w:r w:rsidRPr="00730589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 nabył wszystkie umiejętności sprzyjające osiągnięciu wymagań podstawowych, niektóre umiejętności sprzyjające osiągnięciu wymagań ponadpodstawowych i potrafi je wykorzystać w sytuacjach typowych;  </w:t>
      </w:r>
    </w:p>
    <w:p w:rsidR="00505448" w:rsidRPr="00730589" w:rsidRDefault="00505448" w:rsidP="00505448">
      <w:pPr>
        <w:tabs>
          <w:tab w:val="left" w:pos="170"/>
        </w:tabs>
        <w:autoSpaceDE w:val="0"/>
        <w:autoSpaceDN w:val="0"/>
        <w:adjustRightInd w:val="0"/>
        <w:spacing w:after="57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589">
        <w:rPr>
          <w:rFonts w:ascii="Times New Roman" w:hAnsi="Times New Roman" w:cs="Times New Roman"/>
          <w:b/>
          <w:color w:val="000000"/>
          <w:sz w:val="24"/>
          <w:szCs w:val="24"/>
        </w:rPr>
        <w:t>Ocenę bardzo dobrą</w:t>
      </w:r>
      <w:r w:rsidRPr="00730589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 nabył wszystkie umiejętności sprzyjające osiągnięciu wymagań podstawowych i potrafi je wykorzystywać w sytuacjach nietypowych oraz nabył niektóre umiejętności sprzyjające osiągnięciu wymagań ponadpodstawowych </w:t>
      </w:r>
      <w:r w:rsidRPr="007305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potrafi je wykorzystać w sytuacjach typowych;  </w:t>
      </w:r>
    </w:p>
    <w:p w:rsidR="00505448" w:rsidRPr="00730589" w:rsidRDefault="00505448" w:rsidP="00505448">
      <w:pPr>
        <w:tabs>
          <w:tab w:val="left" w:pos="170"/>
        </w:tabs>
        <w:autoSpaceDE w:val="0"/>
        <w:autoSpaceDN w:val="0"/>
        <w:adjustRightInd w:val="0"/>
        <w:spacing w:after="57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730589">
        <w:rPr>
          <w:rFonts w:ascii="Times New Roman" w:hAnsi="Times New Roman" w:cs="Times New Roman"/>
          <w:sz w:val="24"/>
          <w:szCs w:val="24"/>
        </w:rPr>
        <w:t xml:space="preserve"> otrzymuje uczeń, który nabył wszystkie umiejętności sprzyjające osiągnięciu wymagań podstawowych oraz ponadpodstawowych i potrafi je wykorzystywać </w:t>
      </w:r>
      <w:r w:rsidRPr="00730589">
        <w:rPr>
          <w:rFonts w:ascii="Times New Roman" w:hAnsi="Times New Roman" w:cs="Times New Roman"/>
          <w:sz w:val="24"/>
          <w:szCs w:val="24"/>
        </w:rPr>
        <w:br/>
        <w:t>w sytuacjach nietypowych, osiąga sukcesy w konkursach.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30589">
        <w:rPr>
          <w:rFonts w:ascii="Times New Roman" w:hAnsi="Times New Roman" w:cs="Times New Roman"/>
          <w:b/>
          <w:bCs/>
          <w:color w:val="auto"/>
        </w:rPr>
        <w:t>3. Kryteria oceniania uczniów z niepełnosprawnością intelektualną w stopniu lekkim</w:t>
      </w:r>
      <w:r w:rsidRPr="00730589">
        <w:rPr>
          <w:rFonts w:ascii="Times New Roman" w:hAnsi="Times New Roman" w:cs="Times New Roman"/>
          <w:b/>
          <w:bCs/>
          <w:color w:val="auto"/>
        </w:rPr>
        <w:br/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b/>
          <w:bCs/>
          <w:color w:val="auto"/>
        </w:rPr>
        <w:t xml:space="preserve">Poziomy wiadomości i umiejętności uczniów z orzeczeniem o potrzebie kształcenia specjalnego: 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b/>
          <w:color w:val="auto"/>
        </w:rPr>
        <w:t>a) Wymagania konieczne-</w:t>
      </w:r>
      <w:r w:rsidRPr="00730589">
        <w:rPr>
          <w:rFonts w:ascii="Times New Roman" w:hAnsi="Times New Roman" w:cs="Times New Roman"/>
          <w:color w:val="auto"/>
        </w:rPr>
        <w:t xml:space="preserve"> wiadomości oraz umiejętności łatwe i praktyczne, niezbędne w życiu </w:t>
      </w:r>
      <w:r w:rsidRPr="00730589">
        <w:rPr>
          <w:rFonts w:ascii="Times New Roman" w:hAnsi="Times New Roman" w:cs="Times New Roman"/>
          <w:color w:val="auto"/>
        </w:rPr>
        <w:br/>
        <w:t>i dalszej edukacji, ułatwiają uczenie się innych przedmiotów;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 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b/>
          <w:color w:val="auto"/>
        </w:rPr>
        <w:t>b) Wymagania podstawowe-</w:t>
      </w:r>
      <w:r w:rsidRPr="00730589">
        <w:rPr>
          <w:rFonts w:ascii="Times New Roman" w:hAnsi="Times New Roman" w:cs="Times New Roman"/>
          <w:color w:val="auto"/>
        </w:rPr>
        <w:t xml:space="preserve"> wiadomości, które wdrażane w praktycznym działaniu są potrzebne </w:t>
      </w:r>
      <w:r w:rsidRPr="00730589">
        <w:rPr>
          <w:rFonts w:ascii="Times New Roman" w:hAnsi="Times New Roman" w:cs="Times New Roman"/>
          <w:color w:val="auto"/>
        </w:rPr>
        <w:br/>
        <w:t>w życiu codziennym i stanowią podstawę do dalszej edukacji;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</w:p>
    <w:p w:rsidR="00505448" w:rsidRPr="00730589" w:rsidRDefault="00505448" w:rsidP="00505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c) Wymagania ponadpodstawowe</w:t>
      </w:r>
      <w:r w:rsidRPr="00730589">
        <w:rPr>
          <w:rFonts w:ascii="Times New Roman" w:hAnsi="Times New Roman" w:cs="Times New Roman"/>
          <w:sz w:val="24"/>
          <w:szCs w:val="24"/>
        </w:rPr>
        <w:t xml:space="preserve"> -wiadomości i umiejętności o podwyższonym stopniu trudności, które nie zawsze mogą być stosowane w życiu codziennym, ponieważ są bardziej teoretyczne i interdyscyplinarne.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lastRenderedPageBreak/>
        <w:t xml:space="preserve">         </w:t>
      </w:r>
    </w:p>
    <w:p w:rsidR="00505448" w:rsidRPr="00730589" w:rsidRDefault="00505448" w:rsidP="00505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  <w:r w:rsidRPr="00730589">
        <w:rPr>
          <w:rFonts w:ascii="Times New Roman" w:hAnsi="Times New Roman" w:cs="Times New Roman"/>
          <w:b/>
          <w:bCs/>
          <w:sz w:val="24"/>
          <w:szCs w:val="24"/>
        </w:rPr>
        <w:t>Kryteria na poszczególne oceny:</w:t>
      </w: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 </w:t>
      </w:r>
      <w:r w:rsidRPr="00730589">
        <w:rPr>
          <w:rFonts w:ascii="Times New Roman" w:hAnsi="Times New Roman" w:cs="Times New Roman"/>
          <w:b/>
          <w:color w:val="auto"/>
        </w:rPr>
        <w:t>Ocenę niedostateczną</w:t>
      </w:r>
      <w:r w:rsidRPr="00730589">
        <w:rPr>
          <w:rFonts w:ascii="Times New Roman" w:hAnsi="Times New Roman" w:cs="Times New Roman"/>
          <w:color w:val="auto"/>
        </w:rPr>
        <w:t xml:space="preserve"> otrzymuje uczeń, który: </w:t>
      </w:r>
    </w:p>
    <w:p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1. Nie spełnia kryterium oceny dopuszczającej. </w:t>
      </w:r>
    </w:p>
    <w:p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2. Nie opanował najprostszych wiadomości. </w:t>
      </w:r>
    </w:p>
    <w:p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3. Nie potrafił wykonać prostych zadań. 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4. Ma braki uniemożliwiające mu dalszą naukę. 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b/>
          <w:color w:val="auto"/>
        </w:rPr>
        <w:t xml:space="preserve"> Ocenę dopuszczającą</w:t>
      </w:r>
      <w:r w:rsidRPr="00730589">
        <w:rPr>
          <w:rFonts w:ascii="Times New Roman" w:hAnsi="Times New Roman" w:cs="Times New Roman"/>
          <w:color w:val="auto"/>
        </w:rPr>
        <w:t xml:space="preserve"> otrzymuje uczeń, który: </w:t>
      </w:r>
    </w:p>
    <w:p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1. Prowadzi zeszyty przedmiotowe. </w:t>
      </w:r>
    </w:p>
    <w:p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2. Sporadycznie odrabia prace domowe. </w:t>
      </w:r>
    </w:p>
    <w:p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>3. Posiada wiedzę i umiejętności zapisane w podstawie programowe</w:t>
      </w:r>
      <w:r>
        <w:rPr>
          <w:rFonts w:ascii="Times New Roman" w:hAnsi="Times New Roman" w:cs="Times New Roman"/>
          <w:color w:val="auto"/>
        </w:rPr>
        <w:t xml:space="preserve">j dla danego etapu kształcenia </w:t>
      </w:r>
      <w:r w:rsidRPr="00730589">
        <w:rPr>
          <w:rFonts w:ascii="Times New Roman" w:hAnsi="Times New Roman" w:cs="Times New Roman"/>
          <w:color w:val="auto"/>
        </w:rPr>
        <w:t xml:space="preserve">w zakresie </w:t>
      </w:r>
      <w:r w:rsidRPr="00730589">
        <w:rPr>
          <w:rFonts w:ascii="Times New Roman" w:hAnsi="Times New Roman" w:cs="Times New Roman"/>
          <w:b/>
          <w:bCs/>
          <w:color w:val="auto"/>
        </w:rPr>
        <w:t xml:space="preserve">wymagań koniecznych. 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4. Wykazuje niewielką aktywność własną; wymaga dużego wsparcia nauczyciela. 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 </w:t>
      </w:r>
      <w:r w:rsidRPr="00730589">
        <w:rPr>
          <w:rFonts w:ascii="Times New Roman" w:hAnsi="Times New Roman" w:cs="Times New Roman"/>
          <w:b/>
          <w:color w:val="auto"/>
        </w:rPr>
        <w:t>Ocenę dostateczną</w:t>
      </w:r>
      <w:r w:rsidRPr="00730589">
        <w:rPr>
          <w:rFonts w:ascii="Times New Roman" w:hAnsi="Times New Roman" w:cs="Times New Roman"/>
          <w:color w:val="auto"/>
        </w:rPr>
        <w:t xml:space="preserve"> otrzymuje uczeń, który: </w:t>
      </w:r>
    </w:p>
    <w:p w:rsidR="00505448" w:rsidRPr="00730589" w:rsidRDefault="00505448" w:rsidP="00505448">
      <w:pPr>
        <w:pStyle w:val="Default"/>
        <w:spacing w:after="260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. Prowadzi zeszyty przedmiotowe.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>2. Posiada wiedzę i umiejętności zapisane w podstawie programow</w:t>
      </w:r>
      <w:r>
        <w:rPr>
          <w:rFonts w:ascii="Times New Roman" w:hAnsi="Times New Roman" w:cs="Times New Roman"/>
          <w:color w:val="auto"/>
        </w:rPr>
        <w:t>ej dla danego etapu kształcenia.</w:t>
      </w:r>
      <w:r w:rsidRPr="00730589">
        <w:rPr>
          <w:rFonts w:ascii="Times New Roman" w:hAnsi="Times New Roman" w:cs="Times New Roman"/>
          <w:color w:val="auto"/>
        </w:rPr>
        <w:br/>
        <w:t xml:space="preserve">w zakresie </w:t>
      </w:r>
      <w:r w:rsidRPr="00730589">
        <w:rPr>
          <w:rFonts w:ascii="Times New Roman" w:hAnsi="Times New Roman" w:cs="Times New Roman"/>
          <w:b/>
          <w:bCs/>
          <w:color w:val="auto"/>
        </w:rPr>
        <w:t xml:space="preserve">wymagań koniecznych, </w:t>
      </w:r>
      <w:r w:rsidRPr="00730589">
        <w:rPr>
          <w:rFonts w:ascii="Times New Roman" w:hAnsi="Times New Roman" w:cs="Times New Roman"/>
          <w:color w:val="auto"/>
        </w:rPr>
        <w:t xml:space="preserve">opanował niektóre umiejętności w zakresie wymagań podstawowych 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3. Pracuje na lekcji </w:t>
      </w:r>
      <w:r w:rsidRPr="00730589">
        <w:rPr>
          <w:rFonts w:ascii="Times New Roman" w:hAnsi="Times New Roman" w:cs="Times New Roman"/>
          <w:b/>
          <w:bCs/>
          <w:color w:val="auto"/>
        </w:rPr>
        <w:t>samodzielnie i w grupie</w:t>
      </w:r>
      <w:r w:rsidRPr="00730589">
        <w:rPr>
          <w:rFonts w:ascii="Times New Roman" w:hAnsi="Times New Roman" w:cs="Times New Roman"/>
          <w:color w:val="auto"/>
        </w:rPr>
        <w:t xml:space="preserve">, ale też wymaga wsparcia nauczyciela 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</w:p>
    <w:p w:rsidR="00505448" w:rsidRPr="00730589" w:rsidRDefault="00505448" w:rsidP="005054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i/>
          <w:iCs/>
          <w:sz w:val="24"/>
          <w:szCs w:val="24"/>
        </w:rPr>
        <w:t>Jeżeli poziom wiedzy ucznia jest niższy niż podstawowy, otrzymuje on ocenę dostateczną lub dopuszczającą (w zależności od charakteru i zakresu  osiągnięć ucznia).</w:t>
      </w:r>
    </w:p>
    <w:p w:rsidR="00505448" w:rsidRPr="00730589" w:rsidRDefault="00505448" w:rsidP="005054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b/>
          <w:color w:val="auto"/>
        </w:rPr>
        <w:t>Ocenę dobrą</w:t>
      </w:r>
      <w:r w:rsidRPr="00730589">
        <w:rPr>
          <w:rFonts w:ascii="Times New Roman" w:hAnsi="Times New Roman" w:cs="Times New Roman"/>
          <w:color w:val="auto"/>
        </w:rPr>
        <w:t xml:space="preserve"> otrzymuje uczeń, który: </w:t>
      </w:r>
    </w:p>
    <w:p w:rsidR="00505448" w:rsidRPr="00730589" w:rsidRDefault="00505448" w:rsidP="00505448">
      <w:pPr>
        <w:pStyle w:val="Default"/>
        <w:spacing w:after="260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1. Prowadzi zeszyty przedmiotowe. </w:t>
      </w:r>
    </w:p>
    <w:p w:rsidR="00505448" w:rsidRPr="00730589" w:rsidRDefault="00505448" w:rsidP="00505448">
      <w:pPr>
        <w:pStyle w:val="Default"/>
        <w:spacing w:after="260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2. Systematycznie uzupełnia ćwiczenia. </w:t>
      </w:r>
    </w:p>
    <w:p w:rsidR="00505448" w:rsidRPr="00730589" w:rsidRDefault="00505448" w:rsidP="00505448">
      <w:pPr>
        <w:pStyle w:val="Default"/>
        <w:spacing w:after="260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3. Posiada i wykorzystuje zgodnie z przeznaczeniem przybory potrzebne do lekcji. </w:t>
      </w:r>
    </w:p>
    <w:p w:rsidR="00505448" w:rsidRPr="00730589" w:rsidRDefault="00505448" w:rsidP="00505448">
      <w:pPr>
        <w:pStyle w:val="Default"/>
        <w:spacing w:after="260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>4. W miarę systematycznie odrabia prace domowe.</w:t>
      </w:r>
    </w:p>
    <w:p w:rsidR="00505448" w:rsidRPr="00730589" w:rsidRDefault="00505448" w:rsidP="00505448">
      <w:pPr>
        <w:pStyle w:val="Default"/>
        <w:spacing w:after="260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5. Aktywnie pracuje na lekcji samodzielnie i w grupie przy niewielkim wsparciu nauczyciela. 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i/>
          <w:iCs/>
          <w:color w:val="auto"/>
        </w:rPr>
        <w:t xml:space="preserve">6. </w:t>
      </w:r>
      <w:r w:rsidRPr="00730589">
        <w:rPr>
          <w:rFonts w:ascii="Times New Roman" w:hAnsi="Times New Roman" w:cs="Times New Roman"/>
          <w:color w:val="auto"/>
        </w:rPr>
        <w:t xml:space="preserve">Posiada wiedzę i umiejętności w </w:t>
      </w:r>
      <w:r w:rsidRPr="00730589">
        <w:rPr>
          <w:rFonts w:ascii="Times New Roman" w:hAnsi="Times New Roman" w:cs="Times New Roman"/>
          <w:b/>
          <w:bCs/>
          <w:color w:val="auto"/>
        </w:rPr>
        <w:t xml:space="preserve">zakresie wymagań podstawowych </w:t>
      </w:r>
      <w:r w:rsidRPr="00730589">
        <w:rPr>
          <w:rFonts w:ascii="Times New Roman" w:hAnsi="Times New Roman" w:cs="Times New Roman"/>
          <w:i/>
          <w:iCs/>
          <w:color w:val="auto"/>
        </w:rPr>
        <w:t xml:space="preserve">(potrzebne w życiu codziennym co stanowi podstawę do dalszej edukacji). </w:t>
      </w:r>
    </w:p>
    <w:p w:rsidR="00505448" w:rsidRPr="00730589" w:rsidRDefault="00505448" w:rsidP="005054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b/>
          <w:color w:val="auto"/>
        </w:rPr>
        <w:t>Ocenę bardzo dobrą</w:t>
      </w:r>
      <w:r w:rsidRPr="00730589">
        <w:rPr>
          <w:rFonts w:ascii="Times New Roman" w:hAnsi="Times New Roman" w:cs="Times New Roman"/>
          <w:color w:val="auto"/>
        </w:rPr>
        <w:t xml:space="preserve"> otrzymuje uczeń, który: </w:t>
      </w:r>
    </w:p>
    <w:p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1. Spełnia takie same wymagania jak na ocenę dobrą. </w:t>
      </w:r>
    </w:p>
    <w:p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2. Wykazuje dużą inicjatywę w zakresie samodzielnie wykonywanych zadań, zarówno w klasie jak i w domu. </w:t>
      </w:r>
    </w:p>
    <w:p w:rsidR="00505448" w:rsidRPr="00730589" w:rsidRDefault="00505448" w:rsidP="00505448">
      <w:pPr>
        <w:pStyle w:val="Default"/>
        <w:spacing w:after="263"/>
        <w:contextualSpacing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3. Wymaga sporadycznego wsparcia nauczyciela w zakresie osiągania poziomu wymagań podstawowych. 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4. Jest aktywny i zaangażowany w proces uczenia się, o czym świadczy ilość dobrych i bardzo dobrych ocen cząstkowych. </w:t>
      </w: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</w:p>
    <w:p w:rsidR="00505448" w:rsidRPr="00730589" w:rsidRDefault="00505448" w:rsidP="00505448">
      <w:pPr>
        <w:pStyle w:val="Default"/>
        <w:rPr>
          <w:rFonts w:ascii="Times New Roman" w:hAnsi="Times New Roman" w:cs="Times New Roman"/>
          <w:color w:val="auto"/>
        </w:rPr>
      </w:pPr>
      <w:r w:rsidRPr="00730589">
        <w:rPr>
          <w:rFonts w:ascii="Times New Roman" w:hAnsi="Times New Roman" w:cs="Times New Roman"/>
          <w:color w:val="auto"/>
        </w:rPr>
        <w:t xml:space="preserve">Jeśli uczeń z niepełnosprawnością intelektualną w stopniu lekkim otrzymuje oceny </w:t>
      </w:r>
      <w:r w:rsidRPr="00730589">
        <w:rPr>
          <w:rFonts w:ascii="Times New Roman" w:hAnsi="Times New Roman" w:cs="Times New Roman"/>
          <w:b/>
          <w:color w:val="auto"/>
        </w:rPr>
        <w:t>śródroczne bardzo dobre</w:t>
      </w:r>
      <w:r w:rsidRPr="00730589">
        <w:rPr>
          <w:rFonts w:ascii="Times New Roman" w:hAnsi="Times New Roman" w:cs="Times New Roman"/>
          <w:color w:val="auto"/>
        </w:rPr>
        <w:t xml:space="preserve"> lub </w:t>
      </w:r>
      <w:r w:rsidRPr="00730589">
        <w:rPr>
          <w:rFonts w:ascii="Times New Roman" w:hAnsi="Times New Roman" w:cs="Times New Roman"/>
          <w:b/>
          <w:color w:val="auto"/>
        </w:rPr>
        <w:t>celujące</w:t>
      </w:r>
      <w:r w:rsidRPr="00730589">
        <w:rPr>
          <w:rFonts w:ascii="Times New Roman" w:hAnsi="Times New Roman" w:cs="Times New Roman"/>
          <w:color w:val="auto"/>
        </w:rPr>
        <w:t xml:space="preserve"> z przedmiotów nauczania, oznacza to konieczność powtórnego przebadania ucznia w Poradni Psychologiczno – Pedagogicznej i zmianę sposobu nauczania.</w:t>
      </w:r>
    </w:p>
    <w:p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5448" w:rsidRPr="007207B0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1.</w:t>
      </w:r>
      <w:r w:rsidRPr="00730589">
        <w:rPr>
          <w:rFonts w:ascii="Times New Roman" w:hAnsi="Times New Roman" w:cs="Times New Roman"/>
          <w:b/>
          <w:i/>
          <w:sz w:val="24"/>
          <w:szCs w:val="24"/>
        </w:rPr>
        <w:t>W ocenianiu brane s</w:t>
      </w:r>
      <w:r w:rsidRPr="00730589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ą </w:t>
      </w:r>
      <w:r w:rsidRPr="00730589">
        <w:rPr>
          <w:rFonts w:ascii="Times New Roman" w:hAnsi="Times New Roman" w:cs="Times New Roman"/>
          <w:b/>
          <w:i/>
          <w:sz w:val="24"/>
          <w:szCs w:val="24"/>
        </w:rPr>
        <w:t>pod uwag</w:t>
      </w:r>
      <w:r w:rsidRPr="00730589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ę </w:t>
      </w:r>
      <w:r w:rsidRPr="00730589">
        <w:rPr>
          <w:rFonts w:ascii="Times New Roman" w:hAnsi="Times New Roman" w:cs="Times New Roman"/>
          <w:b/>
          <w:i/>
          <w:sz w:val="24"/>
          <w:szCs w:val="24"/>
        </w:rPr>
        <w:t>ni</w:t>
      </w:r>
      <w:r w:rsidRPr="00730589">
        <w:rPr>
          <w:rFonts w:ascii="Times New Roman" w:eastAsia="TimesNewRoman" w:hAnsi="Times New Roman" w:cs="Times New Roman"/>
          <w:b/>
          <w:i/>
          <w:sz w:val="24"/>
          <w:szCs w:val="24"/>
        </w:rPr>
        <w:t>ż</w:t>
      </w:r>
      <w:r w:rsidRPr="00730589">
        <w:rPr>
          <w:rFonts w:ascii="Times New Roman" w:hAnsi="Times New Roman" w:cs="Times New Roman"/>
          <w:b/>
          <w:i/>
          <w:sz w:val="24"/>
          <w:szCs w:val="24"/>
        </w:rPr>
        <w:t>ej wymienione obszary z zachowaniem nast</w:t>
      </w:r>
      <w:r w:rsidRPr="00730589">
        <w:rPr>
          <w:rFonts w:ascii="Times New Roman" w:eastAsia="TimesNewRoman" w:hAnsi="Times New Roman" w:cs="Times New Roman"/>
          <w:b/>
          <w:i/>
          <w:sz w:val="24"/>
          <w:szCs w:val="24"/>
        </w:rPr>
        <w:t>ę</w:t>
      </w:r>
      <w:r w:rsidRPr="00730589">
        <w:rPr>
          <w:rFonts w:ascii="Times New Roman" w:hAnsi="Times New Roman" w:cs="Times New Roman"/>
          <w:b/>
          <w:i/>
          <w:sz w:val="24"/>
          <w:szCs w:val="24"/>
        </w:rPr>
        <w:t>puj</w:t>
      </w:r>
      <w:r w:rsidRPr="00730589">
        <w:rPr>
          <w:rFonts w:ascii="Times New Roman" w:eastAsia="TimesNewRoman" w:hAnsi="Times New Roman" w:cs="Times New Roman"/>
          <w:b/>
          <w:i/>
          <w:sz w:val="24"/>
          <w:szCs w:val="24"/>
        </w:rPr>
        <w:t>ą</w:t>
      </w:r>
      <w:r w:rsidRPr="00730589">
        <w:rPr>
          <w:rFonts w:ascii="Times New Roman" w:hAnsi="Times New Roman" w:cs="Times New Roman"/>
          <w:b/>
          <w:i/>
          <w:sz w:val="24"/>
          <w:szCs w:val="24"/>
        </w:rPr>
        <w:t>cej  hierarchii</w:t>
      </w:r>
      <w:r w:rsidRPr="00730589">
        <w:rPr>
          <w:rFonts w:ascii="Times New Roman" w:hAnsi="Times New Roman" w:cs="Times New Roman"/>
          <w:sz w:val="24"/>
          <w:szCs w:val="24"/>
        </w:rPr>
        <w:t>:</w:t>
      </w:r>
    </w:p>
    <w:p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a. umiej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30589">
        <w:rPr>
          <w:rFonts w:ascii="Times New Roman" w:hAnsi="Times New Roman" w:cs="Times New Roman"/>
          <w:sz w:val="24"/>
          <w:szCs w:val="24"/>
        </w:rPr>
        <w:t>tno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30589">
        <w:rPr>
          <w:rFonts w:ascii="Times New Roman" w:hAnsi="Times New Roman" w:cs="Times New Roman"/>
          <w:sz w:val="24"/>
          <w:szCs w:val="24"/>
        </w:rPr>
        <w:t>ci</w:t>
      </w:r>
    </w:p>
    <w:p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b. wiedza</w:t>
      </w:r>
    </w:p>
    <w:p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c. uczestnictwo w zaj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30589">
        <w:rPr>
          <w:rFonts w:ascii="Times New Roman" w:hAnsi="Times New Roman" w:cs="Times New Roman"/>
          <w:sz w:val="24"/>
          <w:szCs w:val="24"/>
        </w:rPr>
        <w:t>ciach</w:t>
      </w:r>
    </w:p>
    <w:p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c. aktywno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30589">
        <w:rPr>
          <w:rFonts w:ascii="Times New Roman" w:hAnsi="Times New Roman" w:cs="Times New Roman"/>
          <w:sz w:val="24"/>
          <w:szCs w:val="24"/>
        </w:rPr>
        <w:t>pozalekcyjna (nadobowi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30589">
        <w:rPr>
          <w:rFonts w:ascii="Times New Roman" w:hAnsi="Times New Roman" w:cs="Times New Roman"/>
          <w:sz w:val="24"/>
          <w:szCs w:val="24"/>
        </w:rPr>
        <w:t>zkowo).</w:t>
      </w:r>
      <w:r w:rsidRPr="0073058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bCs/>
          <w:sz w:val="24"/>
          <w:szCs w:val="24"/>
        </w:rPr>
        <w:t xml:space="preserve"> 2.  </w:t>
      </w:r>
      <w:r w:rsidRPr="00730589">
        <w:rPr>
          <w:rFonts w:ascii="Times New Roman" w:hAnsi="Times New Roman" w:cs="Times New Roman"/>
          <w:sz w:val="24"/>
          <w:szCs w:val="24"/>
        </w:rPr>
        <w:t xml:space="preserve">Przy wystawianiu ocen 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30589">
        <w:rPr>
          <w:rFonts w:ascii="Times New Roman" w:hAnsi="Times New Roman" w:cs="Times New Roman"/>
          <w:sz w:val="24"/>
          <w:szCs w:val="24"/>
        </w:rPr>
        <w:t>ródrocznych i rocznych uwzgl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30589">
        <w:rPr>
          <w:rFonts w:ascii="Times New Roman" w:hAnsi="Times New Roman" w:cs="Times New Roman"/>
          <w:sz w:val="24"/>
          <w:szCs w:val="24"/>
        </w:rPr>
        <w:t>dnia si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30589">
        <w:rPr>
          <w:rFonts w:ascii="Times New Roman" w:hAnsi="Times New Roman" w:cs="Times New Roman"/>
          <w:sz w:val="24"/>
          <w:szCs w:val="24"/>
        </w:rPr>
        <w:t>oceny cz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30589">
        <w:rPr>
          <w:rFonts w:ascii="Times New Roman" w:hAnsi="Times New Roman" w:cs="Times New Roman"/>
          <w:sz w:val="24"/>
          <w:szCs w:val="24"/>
        </w:rPr>
        <w:t>stkowe</w:t>
      </w:r>
      <w:r w:rsidRPr="00730589">
        <w:rPr>
          <w:rFonts w:ascii="Times New Roman" w:hAnsi="Times New Roman" w:cs="Times New Roman"/>
          <w:sz w:val="24"/>
          <w:szCs w:val="24"/>
        </w:rPr>
        <w:br/>
        <w:t xml:space="preserve"> z  zachowaniem nast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30589">
        <w:rPr>
          <w:rFonts w:ascii="Times New Roman" w:hAnsi="Times New Roman" w:cs="Times New Roman"/>
          <w:sz w:val="24"/>
          <w:szCs w:val="24"/>
        </w:rPr>
        <w:t>puj</w:t>
      </w:r>
      <w:r w:rsidRPr="0073058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30589">
        <w:rPr>
          <w:rFonts w:ascii="Times New Roman" w:hAnsi="Times New Roman" w:cs="Times New Roman"/>
          <w:sz w:val="24"/>
          <w:szCs w:val="24"/>
        </w:rPr>
        <w:t xml:space="preserve">cej kryteriów:                                                                                                              </w:t>
      </w:r>
    </w:p>
    <w:p w:rsidR="00505448" w:rsidRPr="00730589" w:rsidRDefault="007207B0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>prace klasowe</w:t>
      </w:r>
    </w:p>
    <w:p w:rsidR="00505448" w:rsidRPr="00730589" w:rsidRDefault="007207B0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>sprawdziany, testy</w:t>
      </w:r>
    </w:p>
    <w:p w:rsidR="00505448" w:rsidRPr="00730589" w:rsidRDefault="007207B0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>kartkówki i odpowiedzi ustne</w:t>
      </w:r>
    </w:p>
    <w:p w:rsidR="00505448" w:rsidRPr="00730589" w:rsidRDefault="007207B0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>uczestnictwo w zaj</w:t>
      </w:r>
      <w:r w:rsidR="00505448" w:rsidRPr="00730589">
        <w:rPr>
          <w:rFonts w:ascii="Times New Roman" w:eastAsia="TimesNewRoman" w:hAnsi="Times New Roman" w:cs="Times New Roman"/>
          <w:sz w:val="24"/>
          <w:szCs w:val="24"/>
        </w:rPr>
        <w:t>ę</w:t>
      </w:r>
      <w:r w:rsidR="00505448" w:rsidRPr="00730589">
        <w:rPr>
          <w:rFonts w:ascii="Times New Roman" w:hAnsi="Times New Roman" w:cs="Times New Roman"/>
          <w:sz w:val="24"/>
          <w:szCs w:val="24"/>
        </w:rPr>
        <w:t>ciach</w:t>
      </w:r>
    </w:p>
    <w:p w:rsidR="00505448" w:rsidRPr="007207B0" w:rsidRDefault="007207B0" w:rsidP="00505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448" w:rsidRPr="00730589">
        <w:rPr>
          <w:rFonts w:ascii="Times New Roman" w:hAnsi="Times New Roman" w:cs="Times New Roman"/>
          <w:sz w:val="24"/>
          <w:szCs w:val="24"/>
        </w:rPr>
        <w:t>prace  domowe</w:t>
      </w:r>
    </w:p>
    <w:p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589">
        <w:rPr>
          <w:rFonts w:ascii="Times New Roman" w:hAnsi="Times New Roman" w:cs="Times New Roman"/>
          <w:b/>
          <w:sz w:val="24"/>
          <w:szCs w:val="24"/>
          <w:u w:val="single"/>
        </w:rPr>
        <w:t>Najważniejsze są oceny:</w:t>
      </w: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448" w:rsidRPr="00730589" w:rsidRDefault="00505448" w:rsidP="00505448">
      <w:pPr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-  z prac klasowych, sprawdzianów,  odpowiedzi ustnych, kartkówek </w:t>
      </w:r>
    </w:p>
    <w:p w:rsidR="00505448" w:rsidRPr="00730589" w:rsidRDefault="00505448" w:rsidP="0050544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589">
        <w:rPr>
          <w:rFonts w:ascii="Times New Roman" w:hAnsi="Times New Roman" w:cs="Times New Roman"/>
          <w:b/>
          <w:sz w:val="24"/>
          <w:szCs w:val="24"/>
          <w:u w:val="single"/>
        </w:rPr>
        <w:t>Druga z kolei  kategoria ważności to oceny z:</w:t>
      </w:r>
    </w:p>
    <w:p w:rsidR="00505448" w:rsidRPr="00730589" w:rsidRDefault="00505448" w:rsidP="0050544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30589">
        <w:rPr>
          <w:rFonts w:ascii="Times New Roman" w:hAnsi="Times New Roman" w:cs="Times New Roman"/>
          <w:sz w:val="24"/>
          <w:szCs w:val="24"/>
        </w:rPr>
        <w:t xml:space="preserve">- prac domowych oraz zaangażowanie ucznia – są to oceny wspomagające (mogą zarówno podwyższyć, jak i obniżyć ocenę semestralną lub roczną). </w:t>
      </w:r>
    </w:p>
    <w:p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05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3. Częstotliwość ocen w semestrze: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05448" w:rsidRPr="00730589" w:rsidTr="00B2233B">
        <w:tc>
          <w:tcPr>
            <w:tcW w:w="1842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Liczba godzin w tygodniu</w:t>
            </w:r>
          </w:p>
        </w:tc>
        <w:tc>
          <w:tcPr>
            <w:tcW w:w="1842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Prace klasowe, sprawdziany</w:t>
            </w:r>
          </w:p>
        </w:tc>
        <w:tc>
          <w:tcPr>
            <w:tcW w:w="1842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Kartkówki, odpowiedzi</w:t>
            </w:r>
          </w:p>
        </w:tc>
        <w:tc>
          <w:tcPr>
            <w:tcW w:w="184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Prace domowe</w:t>
            </w:r>
          </w:p>
        </w:tc>
        <w:tc>
          <w:tcPr>
            <w:tcW w:w="184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0589">
              <w:rPr>
                <w:sz w:val="24"/>
                <w:szCs w:val="24"/>
              </w:rPr>
              <w:t>Aktywność</w:t>
            </w:r>
          </w:p>
        </w:tc>
      </w:tr>
      <w:tr w:rsidR="00505448" w:rsidRPr="00730589" w:rsidTr="00B2233B">
        <w:tc>
          <w:tcPr>
            <w:tcW w:w="1842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05448" w:rsidRPr="00730589" w:rsidRDefault="00C120D9" w:rsidP="00B413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B41362">
              <w:rPr>
                <w:sz w:val="24"/>
                <w:szCs w:val="24"/>
              </w:rPr>
              <w:t xml:space="preserve"> (z jednego działu lub dwóch krótkich)</w:t>
            </w:r>
          </w:p>
        </w:tc>
        <w:tc>
          <w:tcPr>
            <w:tcW w:w="1842" w:type="dxa"/>
          </w:tcPr>
          <w:p w:rsidR="00505448" w:rsidRPr="00730589" w:rsidRDefault="00B41362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zależności od potrzeb</w:t>
            </w:r>
          </w:p>
        </w:tc>
        <w:tc>
          <w:tcPr>
            <w:tcW w:w="1843" w:type="dxa"/>
          </w:tcPr>
          <w:p w:rsidR="00505448" w:rsidRPr="00730589" w:rsidRDefault="00B41362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zależności od potrzeb</w:t>
            </w:r>
          </w:p>
        </w:tc>
        <w:tc>
          <w:tcPr>
            <w:tcW w:w="1843" w:type="dxa"/>
          </w:tcPr>
          <w:p w:rsidR="00505448" w:rsidRPr="00730589" w:rsidRDefault="00B41362" w:rsidP="00B223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zależności od zaangażowania uczniów</w:t>
            </w:r>
          </w:p>
        </w:tc>
      </w:tr>
    </w:tbl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</w:t>
      </w:r>
      <w:r w:rsidRPr="0073058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05448" w:rsidRPr="007207B0" w:rsidRDefault="00505448" w:rsidP="00720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t>4</w:t>
      </w:r>
      <w:r w:rsidRPr="00730589">
        <w:rPr>
          <w:rFonts w:ascii="Times New Roman" w:hAnsi="Times New Roman" w:cs="Times New Roman"/>
          <w:sz w:val="24"/>
          <w:szCs w:val="24"/>
        </w:rPr>
        <w:t xml:space="preserve">. Ocena klasyfikacyjna śródroczna i roczna nie jest średnią arytmetyczną wyliczoną z ocen cząstkowych, uzyskanych w danym semestrze.  Przy wystawianiu oceny rocznej i śródrocznej </w:t>
      </w:r>
      <w:r w:rsidRPr="00730589">
        <w:rPr>
          <w:rFonts w:ascii="Times New Roman" w:hAnsi="Times New Roman" w:cs="Times New Roman"/>
          <w:sz w:val="24"/>
          <w:szCs w:val="24"/>
        </w:rPr>
        <w:lastRenderedPageBreak/>
        <w:t xml:space="preserve">brane są pod uwagę wszystkie oceny z przedmiotu, a w przypadku wahającej się oceny decydującą rolę mają oceny z prac klasowych, kartkówek, testów. </w:t>
      </w:r>
    </w:p>
    <w:p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>O ocenie rocznej decyduje nauczyciel, bior</w:t>
      </w:r>
      <w:r w:rsidRPr="00730589">
        <w:rPr>
          <w:rFonts w:ascii="Times New Roman" w:eastAsia="TimesNewRoman" w:hAnsi="Times New Roman" w:cs="Times New Roman"/>
          <w:b/>
          <w:i/>
          <w:color w:val="008000"/>
          <w:sz w:val="24"/>
          <w:szCs w:val="24"/>
        </w:rPr>
        <w:t>ą</w:t>
      </w: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>c pod uwag</w:t>
      </w:r>
      <w:r w:rsidRPr="00730589">
        <w:rPr>
          <w:rFonts w:ascii="Times New Roman" w:eastAsia="TimesNewRoman" w:hAnsi="Times New Roman" w:cs="Times New Roman"/>
          <w:b/>
          <w:i/>
          <w:color w:val="008000"/>
          <w:sz w:val="24"/>
          <w:szCs w:val="24"/>
        </w:rPr>
        <w:t xml:space="preserve">ę </w:t>
      </w: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>ocenę śródroczną,</w:t>
      </w:r>
    </w:p>
    <w:p w:rsidR="00505448" w:rsidRPr="00730589" w:rsidRDefault="00505448" w:rsidP="0050544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        starania ucznia, jego zaanga</w:t>
      </w:r>
      <w:r w:rsidRPr="00730589">
        <w:rPr>
          <w:rFonts w:ascii="Times New Roman" w:eastAsia="TimesNewRoman" w:hAnsi="Times New Roman" w:cs="Times New Roman"/>
          <w:b/>
          <w:i/>
          <w:color w:val="008000"/>
          <w:sz w:val="24"/>
          <w:szCs w:val="24"/>
        </w:rPr>
        <w:t>ż</w:t>
      </w: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>owanie i post</w:t>
      </w:r>
      <w:r w:rsidRPr="00730589">
        <w:rPr>
          <w:rFonts w:ascii="Times New Roman" w:eastAsia="TimesNewRoman" w:hAnsi="Times New Roman" w:cs="Times New Roman"/>
          <w:b/>
          <w:i/>
          <w:color w:val="008000"/>
          <w:sz w:val="24"/>
          <w:szCs w:val="24"/>
        </w:rPr>
        <w:t>ę</w:t>
      </w: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>py w ci</w:t>
      </w:r>
      <w:r w:rsidRPr="00730589">
        <w:rPr>
          <w:rFonts w:ascii="Times New Roman" w:eastAsia="TimesNewRoman" w:hAnsi="Times New Roman" w:cs="Times New Roman"/>
          <w:b/>
          <w:i/>
          <w:color w:val="008000"/>
          <w:sz w:val="24"/>
          <w:szCs w:val="24"/>
        </w:rPr>
        <w:t>ą</w:t>
      </w:r>
      <w:r w:rsidRPr="00730589">
        <w:rPr>
          <w:rFonts w:ascii="Times New Roman" w:hAnsi="Times New Roman" w:cs="Times New Roman"/>
          <w:b/>
          <w:i/>
          <w:color w:val="008000"/>
          <w:sz w:val="24"/>
          <w:szCs w:val="24"/>
        </w:rPr>
        <w:t>gu całego roku szkolnego.</w:t>
      </w:r>
    </w:p>
    <w:p w:rsidR="00505448" w:rsidRPr="007207B0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7B0">
        <w:rPr>
          <w:rFonts w:ascii="Times New Roman" w:hAnsi="Times New Roman" w:cs="Times New Roman"/>
          <w:b/>
          <w:sz w:val="24"/>
          <w:szCs w:val="24"/>
        </w:rPr>
        <w:t>3. Oceny bieżące oraz oceny klasyfikacyjne śródroczne i roczne w II etapie edukacyjnym –ustala się w stopniach według następującej skali: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</w:r>
      <w:r w:rsidRPr="00730589">
        <w:rPr>
          <w:rFonts w:ascii="Times New Roman" w:hAnsi="Times New Roman" w:cs="Times New Roman"/>
          <w:sz w:val="24"/>
          <w:szCs w:val="24"/>
        </w:rPr>
        <w:tab/>
        <w:t>- stopień celujący – 6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</w:r>
      <w:r w:rsidRPr="00730589">
        <w:rPr>
          <w:rFonts w:ascii="Times New Roman" w:hAnsi="Times New Roman" w:cs="Times New Roman"/>
          <w:sz w:val="24"/>
          <w:szCs w:val="24"/>
        </w:rPr>
        <w:tab/>
        <w:t>- stopień bardzo dobry – 5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</w:r>
      <w:r w:rsidRPr="00730589">
        <w:rPr>
          <w:rFonts w:ascii="Times New Roman" w:hAnsi="Times New Roman" w:cs="Times New Roman"/>
          <w:sz w:val="24"/>
          <w:szCs w:val="24"/>
        </w:rPr>
        <w:tab/>
        <w:t>- stopień dobry – 4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</w:r>
      <w:r w:rsidRPr="00730589">
        <w:rPr>
          <w:rFonts w:ascii="Times New Roman" w:hAnsi="Times New Roman" w:cs="Times New Roman"/>
          <w:sz w:val="24"/>
          <w:szCs w:val="24"/>
        </w:rPr>
        <w:tab/>
        <w:t>- stopień dostateczny – 3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</w:r>
      <w:r w:rsidRPr="00730589">
        <w:rPr>
          <w:rFonts w:ascii="Times New Roman" w:hAnsi="Times New Roman" w:cs="Times New Roman"/>
          <w:sz w:val="24"/>
          <w:szCs w:val="24"/>
        </w:rPr>
        <w:tab/>
        <w:t>- stopień dopuszczający – 2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ab/>
      </w:r>
      <w:r w:rsidRPr="00730589">
        <w:rPr>
          <w:rFonts w:ascii="Times New Roman" w:hAnsi="Times New Roman" w:cs="Times New Roman"/>
          <w:sz w:val="24"/>
          <w:szCs w:val="24"/>
        </w:rPr>
        <w:tab/>
        <w:t>- stopień niedostateczny – 1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5. W ocenianiu bieżącym dopuszcza się rozszerzona skalę ocen przez stosowanie znaków plus „+” i minus „-„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6. Dla pisemnych form sprawdzenia wiedzy i umiejętności ocenianych według punktowych zasad, przyjmuje się procentowy próg oceny pozytywnej (dopuszczającej) i wszystkich następnych ocen, zależny od poziomu wymagań edukacyjnych.</w:t>
      </w:r>
    </w:p>
    <w:tbl>
      <w:tblPr>
        <w:tblStyle w:val="Tabela-Siatka"/>
        <w:tblW w:w="0" w:type="auto"/>
        <w:tblLook w:val="04A0"/>
      </w:tblPr>
      <w:tblGrid>
        <w:gridCol w:w="570"/>
        <w:gridCol w:w="3393"/>
        <w:gridCol w:w="5276"/>
      </w:tblGrid>
      <w:tr w:rsidR="00505448" w:rsidRPr="00730589" w:rsidTr="00B2233B">
        <w:tc>
          <w:tcPr>
            <w:tcW w:w="54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9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Stopnie</w:t>
            </w:r>
          </w:p>
        </w:tc>
        <w:tc>
          <w:tcPr>
            <w:tcW w:w="5276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Procenty – udział punktów</w:t>
            </w:r>
          </w:p>
        </w:tc>
      </w:tr>
      <w:tr w:rsidR="00505448" w:rsidRPr="00730589" w:rsidTr="00B2233B">
        <w:tc>
          <w:tcPr>
            <w:tcW w:w="54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Niedostateczny</w:t>
            </w:r>
          </w:p>
        </w:tc>
        <w:tc>
          <w:tcPr>
            <w:tcW w:w="5276" w:type="dxa"/>
            <w:shd w:val="clear" w:color="auto" w:fill="auto"/>
          </w:tcPr>
          <w:p w:rsidR="00505448" w:rsidRPr="00730589" w:rsidRDefault="00505448" w:rsidP="00B223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589">
              <w:rPr>
                <w:rFonts w:ascii="Times New Roman" w:hAnsi="Times New Roman"/>
                <w:b/>
                <w:sz w:val="24"/>
                <w:szCs w:val="24"/>
              </w:rPr>
              <w:t>30% i poniżej</w:t>
            </w:r>
          </w:p>
        </w:tc>
      </w:tr>
      <w:tr w:rsidR="00505448" w:rsidRPr="00730589" w:rsidTr="00B2233B">
        <w:tc>
          <w:tcPr>
            <w:tcW w:w="54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9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Dopuszczający</w:t>
            </w:r>
          </w:p>
        </w:tc>
        <w:tc>
          <w:tcPr>
            <w:tcW w:w="5276" w:type="dxa"/>
            <w:shd w:val="clear" w:color="auto" w:fill="auto"/>
          </w:tcPr>
          <w:p w:rsidR="00505448" w:rsidRPr="00730589" w:rsidRDefault="00505448" w:rsidP="00B223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589">
              <w:rPr>
                <w:rFonts w:ascii="Times New Roman" w:hAnsi="Times New Roman"/>
                <w:b/>
                <w:sz w:val="24"/>
                <w:szCs w:val="24"/>
              </w:rPr>
              <w:t xml:space="preserve"> 31% -50%</w:t>
            </w:r>
          </w:p>
        </w:tc>
      </w:tr>
      <w:tr w:rsidR="00505448" w:rsidRPr="00730589" w:rsidTr="00B2233B">
        <w:tc>
          <w:tcPr>
            <w:tcW w:w="54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9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Dostateczny</w:t>
            </w:r>
          </w:p>
        </w:tc>
        <w:tc>
          <w:tcPr>
            <w:tcW w:w="5276" w:type="dxa"/>
            <w:shd w:val="clear" w:color="auto" w:fill="auto"/>
          </w:tcPr>
          <w:p w:rsidR="00505448" w:rsidRPr="00730589" w:rsidRDefault="00505448" w:rsidP="00B223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589">
              <w:rPr>
                <w:rFonts w:ascii="Times New Roman" w:hAnsi="Times New Roman"/>
                <w:b/>
                <w:sz w:val="24"/>
                <w:szCs w:val="24"/>
              </w:rPr>
              <w:t xml:space="preserve"> 51% - 74 %</w:t>
            </w:r>
          </w:p>
        </w:tc>
      </w:tr>
      <w:tr w:rsidR="00505448" w:rsidRPr="00730589" w:rsidTr="00B2233B">
        <w:tc>
          <w:tcPr>
            <w:tcW w:w="54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9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Dobry</w:t>
            </w:r>
          </w:p>
        </w:tc>
        <w:tc>
          <w:tcPr>
            <w:tcW w:w="5276" w:type="dxa"/>
            <w:shd w:val="clear" w:color="auto" w:fill="auto"/>
          </w:tcPr>
          <w:p w:rsidR="00505448" w:rsidRPr="00730589" w:rsidRDefault="00505448" w:rsidP="00B223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589">
              <w:rPr>
                <w:rFonts w:ascii="Times New Roman" w:hAnsi="Times New Roman"/>
                <w:b/>
                <w:sz w:val="24"/>
                <w:szCs w:val="24"/>
              </w:rPr>
              <w:t xml:space="preserve"> 75% -84 %</w:t>
            </w:r>
          </w:p>
        </w:tc>
      </w:tr>
      <w:tr w:rsidR="00505448" w:rsidRPr="00730589" w:rsidTr="00B2233B">
        <w:tc>
          <w:tcPr>
            <w:tcW w:w="54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9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Bardzo dobry</w:t>
            </w:r>
          </w:p>
        </w:tc>
        <w:tc>
          <w:tcPr>
            <w:tcW w:w="5276" w:type="dxa"/>
            <w:shd w:val="clear" w:color="auto" w:fill="auto"/>
          </w:tcPr>
          <w:p w:rsidR="00505448" w:rsidRPr="00730589" w:rsidRDefault="00505448" w:rsidP="00B223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589">
              <w:rPr>
                <w:rFonts w:ascii="Times New Roman" w:hAnsi="Times New Roman"/>
                <w:b/>
                <w:sz w:val="24"/>
                <w:szCs w:val="24"/>
              </w:rPr>
              <w:t xml:space="preserve">  85% - 94%</w:t>
            </w:r>
          </w:p>
        </w:tc>
      </w:tr>
      <w:tr w:rsidR="00505448" w:rsidRPr="00730589" w:rsidTr="00B2233B">
        <w:tc>
          <w:tcPr>
            <w:tcW w:w="54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93" w:type="dxa"/>
          </w:tcPr>
          <w:p w:rsidR="00505448" w:rsidRPr="00730589" w:rsidRDefault="00505448" w:rsidP="00B22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0589">
              <w:rPr>
                <w:b/>
                <w:sz w:val="24"/>
                <w:szCs w:val="24"/>
              </w:rPr>
              <w:t>Celujący</w:t>
            </w:r>
          </w:p>
        </w:tc>
        <w:tc>
          <w:tcPr>
            <w:tcW w:w="5276" w:type="dxa"/>
            <w:shd w:val="clear" w:color="auto" w:fill="auto"/>
          </w:tcPr>
          <w:p w:rsidR="00505448" w:rsidRPr="00730589" w:rsidRDefault="00505448" w:rsidP="00B2233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589">
              <w:rPr>
                <w:rFonts w:ascii="Times New Roman" w:hAnsi="Times New Roman"/>
                <w:b/>
                <w:sz w:val="24"/>
                <w:szCs w:val="24"/>
              </w:rPr>
              <w:t xml:space="preserve">  95%- 100%  </w:t>
            </w:r>
          </w:p>
        </w:tc>
      </w:tr>
    </w:tbl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9">
        <w:rPr>
          <w:rFonts w:ascii="Times New Roman" w:hAnsi="Times New Roman" w:cs="Times New Roman"/>
          <w:b/>
          <w:sz w:val="24"/>
          <w:szCs w:val="24"/>
        </w:rPr>
        <w:lastRenderedPageBreak/>
        <w:t>V. Postanowienia dodatkowe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1. W przypadku, gdy uczeń w dniu pisania sprawdzianu, testu lub pracy klasowej bierze udział w konkursie z wiedzy przedmiotowej, a treści ich pokrywają się ze sobą – może on zostać przez nauczyciela zwolniony z obowiązku zaliczania materiału, a jego praca oceniona będzie wówczas zgodnie z osiągnięciami w konkursie.</w:t>
      </w:r>
    </w:p>
    <w:p w:rsidR="00505448" w:rsidRPr="00730589" w:rsidRDefault="00505448" w:rsidP="00720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2. Sprawdzone i ocenione pisemne prace kontroluje uczeń i jego rodzice(prawni opiekunowie) otrzymują do wglądu w czasie zebrań z rodzicami lub indywidualnych konsultacji z nauczycielem. </w:t>
      </w:r>
    </w:p>
    <w:p w:rsidR="00505448" w:rsidRPr="007207B0" w:rsidRDefault="00505448" w:rsidP="007207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589">
        <w:rPr>
          <w:rFonts w:ascii="Times New Roman" w:hAnsi="Times New Roman" w:cs="Times New Roman"/>
          <w:color w:val="000000"/>
          <w:sz w:val="24"/>
          <w:szCs w:val="24"/>
        </w:rPr>
        <w:t xml:space="preserve">3. Laureaci konkursów o zasięgu wojewódzkim otrzymują celującą roczną ocenę klasyfikacyjną. 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4. Na koniec II semestru nie przewiduje się żadnych sprawdzianów zaliczeniowych. 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5. Przewidywaną ocenę śródroczną  i roczną nauczyciel podaje uczniowi na miesiąc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  przed radą klasyfikacyjną. </w:t>
      </w:r>
    </w:p>
    <w:p w:rsidR="00505448" w:rsidRPr="00730589" w:rsidRDefault="00505448" w:rsidP="0050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6. Jeżeli przewidywaną oceną śródroczną lub roczną jest ocena  niedostateczna, nauczyciel ma obowiązek poinformować o niej ucznia, a  wychowawca rodziców ( opiekunów prawnych) na piśmie na miesiąc  przed radą kwalifikacyjną. </w:t>
      </w:r>
    </w:p>
    <w:p w:rsidR="00505448" w:rsidRPr="00730589" w:rsidRDefault="00505448" w:rsidP="00505448">
      <w:pPr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7. Ustalona przez nauczyciela na koniec roku szkolnego ocena niedostateczna może być zmieniona tylko w wyniku egzaminu poprawkowego zgodnie z zasadami określonymi                              w WSO. </w:t>
      </w:r>
    </w:p>
    <w:p w:rsidR="00505448" w:rsidRPr="00730589" w:rsidRDefault="00505448" w:rsidP="00505448">
      <w:pPr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8.  a) Uczeń może ubiegać się o podwyższenie oceny tylko o jeden stopień,  tylko w przypadku, gdy co najmniej połowa uzyskanych przez niego ocen cząstkowych jest równa ocenie, o którą się ubiega, lub od niej wyższa</w:t>
      </w:r>
    </w:p>
    <w:p w:rsidR="00505448" w:rsidRPr="00730589" w:rsidRDefault="00505448" w:rsidP="00505448">
      <w:pPr>
        <w:pStyle w:val="stext"/>
        <w:tabs>
          <w:tab w:val="num" w:pos="851"/>
        </w:tabs>
        <w:jc w:val="both"/>
      </w:pPr>
      <w:r w:rsidRPr="00730589">
        <w:rPr>
          <w:color w:val="000020"/>
        </w:rPr>
        <w:t>b) ma bardzo wysoką frekwencję (co najmniej 90%) na zajęciach szkolnych, w szczególności  na zajęciach,  z  których wnioskuje o podwyższenie oceny,</w:t>
      </w:r>
    </w:p>
    <w:p w:rsidR="00505448" w:rsidRPr="00730589" w:rsidRDefault="00505448" w:rsidP="00505448">
      <w:pPr>
        <w:jc w:val="both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c) usprawiedliwienie wszystkich nieobecności na zajęciach; </w:t>
      </w:r>
    </w:p>
    <w:p w:rsidR="00505448" w:rsidRPr="00730589" w:rsidRDefault="00505448" w:rsidP="00505448">
      <w:pPr>
        <w:pStyle w:val="stext"/>
        <w:tabs>
          <w:tab w:val="num" w:pos="851"/>
        </w:tabs>
        <w:jc w:val="both"/>
      </w:pPr>
      <w:r w:rsidRPr="00730589">
        <w:rPr>
          <w:rFonts w:eastAsiaTheme="minorHAnsi"/>
          <w:lang w:eastAsia="en-US"/>
        </w:rPr>
        <w:t>d)</w:t>
      </w:r>
      <w:r w:rsidRPr="00730589">
        <w:rPr>
          <w:rFonts w:eastAsia="Calibri"/>
          <w:color w:val="000020"/>
        </w:rPr>
        <w:t> </w:t>
      </w:r>
      <w:r w:rsidRPr="00730589">
        <w:rPr>
          <w:color w:val="000020"/>
        </w:rPr>
        <w:t>jest obecny na wszystkich zapowiedzianych formach sprawdzania wiedzy i umiejętności,</w:t>
      </w:r>
    </w:p>
    <w:p w:rsidR="00505448" w:rsidRPr="00730589" w:rsidRDefault="00505448" w:rsidP="00505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>9. Na dodatkowych  i obowiązkowych zajęciach edukacyjnych,  jest indywidualizowana praca z uczniem,  odpowiednio do potrzeb rozwojowych oraz możliwości psychofizycznych ucznia</w:t>
      </w:r>
    </w:p>
    <w:p w:rsidR="00505448" w:rsidRPr="00730589" w:rsidRDefault="00505448" w:rsidP="00505448">
      <w:pPr>
        <w:tabs>
          <w:tab w:val="left" w:pos="2314"/>
        </w:tabs>
        <w:rPr>
          <w:rFonts w:ascii="Times New Roman" w:hAnsi="Times New Roman" w:cs="Times New Roman"/>
          <w:sz w:val="24"/>
          <w:szCs w:val="24"/>
        </w:rPr>
      </w:pPr>
      <w:r w:rsidRPr="00730589">
        <w:rPr>
          <w:rFonts w:ascii="Times New Roman" w:hAnsi="Times New Roman" w:cs="Times New Roman"/>
          <w:sz w:val="24"/>
          <w:szCs w:val="24"/>
        </w:rPr>
        <w:t xml:space="preserve">10.  Szczegółowe wymagania na poszczególne  oceny  dla klas   są opracowane odrębnie. </w:t>
      </w:r>
    </w:p>
    <w:p w:rsidR="009023B0" w:rsidRDefault="009023B0">
      <w:bookmarkStart w:id="0" w:name="_GoBack"/>
      <w:bookmarkEnd w:id="0"/>
    </w:p>
    <w:sectPr w:rsidR="009023B0" w:rsidSect="007207B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F2B"/>
    <w:rsid w:val="00505448"/>
    <w:rsid w:val="007207B0"/>
    <w:rsid w:val="009023B0"/>
    <w:rsid w:val="00A24F2B"/>
    <w:rsid w:val="00B41362"/>
    <w:rsid w:val="00C01844"/>
    <w:rsid w:val="00C1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54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01Tekstpunktykropki">
    <w:name w:val="001_Tekst_punkty_kropki"/>
    <w:basedOn w:val="Normalny"/>
    <w:uiPriority w:val="99"/>
    <w:rsid w:val="00505448"/>
    <w:pPr>
      <w:tabs>
        <w:tab w:val="left" w:pos="17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Default">
    <w:name w:val="Default"/>
    <w:rsid w:val="005054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ext">
    <w:name w:val="stext"/>
    <w:basedOn w:val="Normalny"/>
    <w:rsid w:val="0050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1864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Anna</cp:lastModifiedBy>
  <cp:revision>2</cp:revision>
  <dcterms:created xsi:type="dcterms:W3CDTF">2023-09-04T08:47:00Z</dcterms:created>
  <dcterms:modified xsi:type="dcterms:W3CDTF">2023-09-04T08:47:00Z</dcterms:modified>
</cp:coreProperties>
</file>